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42"/>
      </w:pPr>
      <w:r>
        <w:rPr>
          <w:lang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3007360</wp:posOffset>
                </wp:positionH>
                <wp:positionV relativeFrom="page">
                  <wp:posOffset>266700</wp:posOffset>
                </wp:positionV>
                <wp:extent cx="3856990" cy="1771650"/>
                <wp:effectExtent l="0" t="0" r="0" b="0"/>
                <wp:wrapSquare wrapText="bothSides"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85699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40" w:line="192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ООО «ТПК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Верстакофф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spacing w:after="40" w:line="192" w:lineRule="auto"/>
                              <w:rPr>
                                <w:rFonts w:ascii="Times New Roman" w:hAnsi="Times New Roman" w:cs="Times New Roman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115054, г. Москва,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Вн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. тер. г. Муниципальный округ Замоскворечье, Павелецкая площадь, д.2, стр. 2, этаж 12</w:t>
                            </w:r>
                            <w:r/>
                          </w:p>
                          <w:p>
                            <w:pPr>
                              <w:jc w:val="right"/>
                              <w:spacing w:after="4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тел: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(495)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09</w:t>
                            </w:r>
                            <w:r/>
                          </w:p>
                          <w:p>
                            <w:pPr>
                              <w:ind w:left="426" w:hanging="426"/>
                              <w:jc w:val="right"/>
                              <w:spacing w:after="4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instrText xml:space="preserve">HYPERLINK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 "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instrText xml:space="preserve">mailto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: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instrText xml:space="preserve">info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@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instrText xml:space="preserve">werstakoff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.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instrText xml:space="preserve">ru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" 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info</w: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@</w: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werstakoff</w: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.</w: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ru</w: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/>
                          </w:p>
                          <w:p>
                            <w:pPr>
                              <w:ind w:left="426" w:hanging="426"/>
                              <w:jc w:val="right"/>
                              <w:spacing w:after="4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instrText xml:space="preserve">HYPERLINK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 "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instrText xml:space="preserve">http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://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instrText xml:space="preserve">www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.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instrText xml:space="preserve">werstakoff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.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instrText xml:space="preserve">ru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instrText xml:space="preserve">" </w:instrTex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www</w: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.</w: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werstakoff</w: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.</w: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ru</w:t>
                            </w:r>
                            <w:r>
                              <w:rPr>
                                <w:rStyle w:val="604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  <w:r/>
                          </w:p>
                          <w:p>
                            <w:pPr>
                              <w:ind w:left="426" w:hanging="426"/>
                              <w:jc w:val="right"/>
                              <w:spacing w:after="4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ИНН   7733287156, КПП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770501001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ind w:left="426" w:hanging="426"/>
                              <w:jc w:val="right"/>
                              <w:spacing w:after="4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Банковские реквизиты:</w:t>
                            </w:r>
                            <w:r/>
                          </w:p>
                          <w:p>
                            <w:pPr>
                              <w:jc w:val="right"/>
                              <w:spacing w:after="0" w:line="192" w:lineRule="auto"/>
                              <w:shd w:val="clear" w:color="auto" w:fill="ffffff"/>
                              <w:rPr>
                                <w:rFonts w:ascii="Times New Roman" w:hAnsi="Times New Roman" w:cs="Times New Roman" w:eastAsia="Times New Roman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р/с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40702810612250001311</w:t>
                            </w:r>
                            <w:r/>
                          </w:p>
                          <w:p>
                            <w:pPr>
                              <w:ind w:left="426" w:hanging="426"/>
                              <w:jc w:val="right"/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Филиал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«ЦЕНТРАЛЬНЫЙ»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Банка ВТБ (ПАО) Г. МОСКВА</w:t>
                            </w:r>
                            <w:r/>
                          </w:p>
                          <w:p>
                            <w:pPr>
                              <w:jc w:val="right"/>
                              <w:spacing w:after="0" w:line="192" w:lineRule="auto"/>
                              <w:shd w:val="clear" w:color="auto" w:fill="ffffff"/>
                              <w:rPr>
                                <w:rFonts w:ascii="Times New Roman" w:hAnsi="Times New Roman" w:cs="Times New Roman"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к/с 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sz w:val="20"/>
                                <w:szCs w:val="20"/>
                              </w:rPr>
                              <w:t xml:space="preserve">30101810145250000411</w:t>
                            </w:r>
                            <w:r/>
                          </w:p>
                          <w:p>
                            <w:pPr>
                              <w:ind w:left="426" w:hanging="426"/>
                              <w:jc w:val="right"/>
                              <w:spacing w:after="0" w:line="192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044525411</w:t>
                            </w:r>
                            <w:r/>
                          </w:p>
                          <w:p>
                            <w:pPr>
                              <w:jc w:val="center"/>
                              <w:spacing w:line="192" w:lineRule="auto"/>
                              <w:rPr>
                                <w:spacing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24"/>
                                <w:sz w:val="20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62336;o:allowoverlap:true;o:allowincell:false;mso-position-horizontal-relative:margin;margin-left:236.8pt;mso-position-horizontal:absolute;mso-position-vertical-relative:page;margin-top:21.0pt;mso-position-vertical:absolute;width:303.7pt;height:139.5pt;" coordsize="100000,100000" path="" filled="f" stroked="f">
                <v:path textboxrect="0,0,0,0"/>
                <w10:wrap type="square"/>
                <v:textbox>
                  <w:txbxContent>
                    <w:p>
                      <w:pPr>
                        <w:spacing w:after="40" w:line="192" w:lineRule="auto"/>
                        <w:rPr>
                          <w:rFonts w:ascii="Times New Roman" w:hAnsi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 xml:space="preserve">ООО «ТПК 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 xml:space="preserve">Верстакофф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 xml:space="preserve">»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/>
                    </w:p>
                    <w:p>
                      <w:pPr>
                        <w:spacing w:after="40" w:line="192" w:lineRule="auto"/>
                        <w:rPr>
                          <w:rFonts w:ascii="Times New Roman" w:hAnsi="Times New Roman" w:cs="Times New Roman"/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115054, г. Москва, </w:t>
                      </w: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Вн</w:t>
                      </w: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. тер. г. Муниципальный округ Замоскворечье, Павелецкая площадь, д.2, стр. 2, этаж 12</w:t>
                      </w:r>
                      <w:r/>
                    </w:p>
                    <w:p>
                      <w:pPr>
                        <w:jc w:val="right"/>
                        <w:spacing w:after="40" w:line="192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тел: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(495)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18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09</w:t>
                      </w:r>
                      <w:r/>
                    </w:p>
                    <w:p>
                      <w:pPr>
                        <w:ind w:left="426" w:hanging="426"/>
                        <w:jc w:val="right"/>
                        <w:spacing w:after="40" w:line="192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fldChar w:fldCharType="begin"/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instrText xml:space="preserve">HYPERLINK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 "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instrText xml:space="preserve">mailto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: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instrText xml:space="preserve">info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@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instrText xml:space="preserve">werstakoff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.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instrText xml:space="preserve">ru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" 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t xml:space="preserve">info</w: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@</w: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t xml:space="preserve">werstakoff</w: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.</w: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t xml:space="preserve">ru</w: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/>
                    </w:p>
                    <w:p>
                      <w:pPr>
                        <w:ind w:left="426" w:hanging="426"/>
                        <w:jc w:val="right"/>
                        <w:spacing w:after="40" w:line="192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fldChar w:fldCharType="begin"/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instrText xml:space="preserve">HYPERLINK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 "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instrText xml:space="preserve">http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://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instrText xml:space="preserve">www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.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instrText xml:space="preserve">werstakoff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.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instrText xml:space="preserve">ru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instrText xml:space="preserve">" </w:instrTex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t xml:space="preserve">www</w: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.</w: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t xml:space="preserve">werstakoff</w: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.</w: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t xml:space="preserve">ru</w:t>
                      </w:r>
                      <w:r>
                        <w:rPr>
                          <w:rStyle w:val="604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lang w:val="en-US"/>
                        </w:rPr>
                        <w:fldChar w:fldCharType="end"/>
                      </w:r>
                      <w:r/>
                    </w:p>
                    <w:p>
                      <w:pPr>
                        <w:ind w:left="426" w:hanging="426"/>
                        <w:jc w:val="right"/>
                        <w:spacing w:after="40" w:line="192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ИНН   7733287156, КПП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770501001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/>
                    </w:p>
                    <w:p>
                      <w:pPr>
                        <w:ind w:left="426" w:hanging="426"/>
                        <w:jc w:val="right"/>
                        <w:spacing w:after="40" w:line="192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Банковские реквизиты:</w:t>
                      </w:r>
                      <w:r/>
                    </w:p>
                    <w:p>
                      <w:pPr>
                        <w:jc w:val="right"/>
                        <w:spacing w:after="0" w:line="192" w:lineRule="auto"/>
                        <w:shd w:val="clear" w:color="auto" w:fill="ffffff"/>
                        <w:rPr>
                          <w:rFonts w:ascii="Times New Roman" w:hAnsi="Times New Roman" w:cs="Times New Roman" w:eastAsia="Times New Roman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р/с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40702810612250001311</w:t>
                      </w:r>
                      <w:r/>
                    </w:p>
                    <w:p>
                      <w:pPr>
                        <w:ind w:left="426" w:hanging="426"/>
                        <w:jc w:val="right"/>
                        <w:spacing w:after="0" w:line="192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Филиал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«ЦЕНТРАЛЬНЫЙ»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Банка ВТБ (ПАО) Г. МОСКВА</w:t>
                      </w:r>
                      <w:r/>
                    </w:p>
                    <w:p>
                      <w:pPr>
                        <w:jc w:val="right"/>
                        <w:spacing w:after="0" w:line="192" w:lineRule="auto"/>
                        <w:shd w:val="clear" w:color="auto" w:fill="ffffff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к/с 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  <w:t xml:space="preserve">30101810145250000411</w:t>
                      </w:r>
                      <w:r/>
                    </w:p>
                    <w:p>
                      <w:pPr>
                        <w:ind w:left="426" w:hanging="426"/>
                        <w:jc w:val="right"/>
                        <w:spacing w:after="0" w:line="192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044525411</w:t>
                      </w:r>
                      <w:r/>
                    </w:p>
                    <w:p>
                      <w:pPr>
                        <w:jc w:val="center"/>
                        <w:spacing w:line="192" w:lineRule="auto"/>
                        <w:rPr>
                          <w:spacing w:val="24"/>
                          <w:sz w:val="20"/>
                          <w:szCs w:val="20"/>
                        </w:rPr>
                      </w:pPr>
                      <w:r>
                        <w:rPr>
                          <w:spacing w:val="24"/>
                          <w:sz w:val="20"/>
                          <w:szCs w:val="20"/>
                        </w:rPr>
                      </w:r>
                      <w:r/>
                    </w:p>
                    <w:p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71675" cy="1778622"/>
                <wp:effectExtent l="0" t="0" r="0" b="0"/>
                <wp:docPr id="2" name="Рисунок 0" descr="Logo_color(mini)-1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Logo_color(mini)-1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7752" cy="179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55.2pt;height:140.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firstLine="142"/>
      </w:pPr>
      <w:r>
        <w:rPr>
          <w:shd w:val="clear" w:color="auto" w:fill="7f7f7f" w:themeFill="text1" w:themeFillTint="8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0" cy="19050"/>
                <wp:effectExtent l="0" t="0" r="0" b="0"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" o:spid="_x0000_s2" o:spt="1" style="mso-wrap-distance-left:0.0pt;mso-wrap-distance-top:0.0pt;mso-wrap-distance-right:0.0pt;mso-wrap-distance-bottom:0.0pt;width:0.0pt;height:1.5pt;" coordsize="100000,100000" path="" fillcolor="#A0A0A0" stroked="f">
                <v:path textboxrect="0,0,0,0"/>
              </v:shape>
            </w:pict>
          </mc:Fallback>
        </mc:AlternateContent>
      </w:r>
      <w:r/>
    </w:p>
    <w:p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firstLine="14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/>
    </w:p>
    <w:p>
      <w:pPr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Карточка учета организации</w:t>
      </w:r>
      <w:r/>
    </w:p>
    <w:p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Style w:val="605"/>
        <w:tblW w:w="0" w:type="auto"/>
        <w:tblLook w:val="04A0" w:firstRow="1" w:lastRow="0" w:firstColumn="1" w:lastColumn="0" w:noHBand="0" w:noVBand="1"/>
      </w:tblPr>
      <w:tblGrid>
        <w:gridCol w:w="4361"/>
        <w:gridCol w:w="6520"/>
      </w:tblGrid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организации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</w:t>
            </w:r>
            <w:r>
              <w:rPr>
                <w:rFonts w:ascii="Times New Roman" w:hAnsi="Times New Roman" w:cs="Times New Roman"/>
              </w:rPr>
              <w:t xml:space="preserve">Торгово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Производственная</w:t>
            </w:r>
            <w:r>
              <w:rPr>
                <w:rFonts w:ascii="Times New Roman" w:hAnsi="Times New Roman" w:cs="Times New Roman"/>
              </w:rPr>
              <w:t xml:space="preserve"> Компания </w:t>
            </w:r>
            <w:r>
              <w:rPr>
                <w:rFonts w:ascii="Times New Roman" w:hAnsi="Times New Roman" w:cs="Times New Roman"/>
              </w:rPr>
              <w:t xml:space="preserve">Верстакофф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Сокращенное наименование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организации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«ТПК </w:t>
            </w:r>
            <w:r>
              <w:rPr>
                <w:rFonts w:ascii="Times New Roman" w:hAnsi="Times New Roman" w:cs="Times New Roman"/>
              </w:rPr>
              <w:t xml:space="preserve">Верстакофф</w:t>
            </w:r>
            <w:r>
              <w:rPr>
                <w:rFonts w:ascii="Times New Roman" w:hAnsi="Times New Roman" w:cs="Times New Roman"/>
              </w:rPr>
              <w:t xml:space="preserve">»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7733287156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bookmarkStart w:id="0" w:name="_Hlk101940158"/>
            <w:r>
              <w:rPr>
                <w:rFonts w:ascii="Times New Roman" w:hAnsi="Times New Roman" w:cs="Times New Roman"/>
              </w:rPr>
              <w:t xml:space="preserve">770501001</w:t>
            </w:r>
            <w:bookmarkEnd w:id="0"/>
            <w:r/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1167746513153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ОКПО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02739181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ОКОГУ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4210014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ОКФС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ОКТМО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45373000000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ОКОПФ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12300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ОКАТО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45283593000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 номер свидетельства о постановке на учет в ИФНС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30.05.2016 Серия 77 № 017820017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spacing w:line="264" w:lineRule="auto"/>
              <w:rPr>
                <w:rFonts w:ascii="Times New Roman" w:hAnsi="Times New Roman" w:cs="Times New Roman" w:eastAsia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zCs w:val="20"/>
              </w:rPr>
              <w:t xml:space="preserve">15054</w:t>
            </w:r>
            <w:r>
              <w:rPr>
                <w:rFonts w:ascii="Times New Roman" w:hAnsi="Times New Roman" w:cs="Times New Roman" w:eastAsia="Times New Roman"/>
                <w:color w:val="000000"/>
                <w:szCs w:val="20"/>
              </w:rPr>
              <w:t xml:space="preserve">, г. Москва, </w:t>
            </w:r>
            <w:r>
              <w:rPr>
                <w:rFonts w:ascii="Times New Roman" w:hAnsi="Times New Roman" w:cs="Times New Roman" w:eastAsia="Times New Roman"/>
                <w:color w:val="000000"/>
                <w:szCs w:val="20"/>
              </w:rPr>
              <w:t xml:space="preserve">Вн</w:t>
            </w:r>
            <w:r>
              <w:rPr>
                <w:rFonts w:ascii="Times New Roman" w:hAnsi="Times New Roman" w:cs="Times New Roman" w:eastAsia="Times New Roman"/>
                <w:color w:val="000000"/>
                <w:szCs w:val="20"/>
              </w:rPr>
              <w:t xml:space="preserve">. тер. г. Муниципальный округ </w:t>
            </w:r>
            <w:r>
              <w:rPr>
                <w:rFonts w:ascii="Times New Roman" w:hAnsi="Times New Roman" w:cs="Times New Roman" w:eastAsia="Times New Roman"/>
                <w:color w:val="000000"/>
                <w:szCs w:val="20"/>
              </w:rPr>
              <w:t xml:space="preserve">Замоскворечье, Павелецкая площадь, д.2, стр. 2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15054</w:t>
            </w:r>
            <w:r>
              <w:rPr>
                <w:rFonts w:ascii="Times New Roman" w:hAnsi="Times New Roman" w:cs="Times New Roman"/>
              </w:rPr>
              <w:t xml:space="preserve">, г. Москва, </w:t>
            </w:r>
            <w:r>
              <w:rPr>
                <w:rFonts w:ascii="Times New Roman" w:hAnsi="Times New Roman" w:cs="Times New Roman" w:eastAsia="Times New Roman"/>
                <w:color w:val="000000"/>
                <w:szCs w:val="20"/>
              </w:rPr>
              <w:t xml:space="preserve">Павелецкая площадь, д.2, стр. 2</w:t>
            </w:r>
            <w:bookmarkStart w:id="1" w:name="_GoBack"/>
            <w:r/>
            <w:bookmarkEnd w:id="1"/>
            <w:r/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счет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40702810612250001311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Корреспондентский счет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30101810145250000411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044525411</w:t>
            </w:r>
            <w:r/>
          </w:p>
        </w:tc>
      </w:tr>
      <w:tr>
        <w:trPr>
          <w:trHeight w:val="290"/>
        </w:trPr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Наименования банка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ind w:left="426" w:hanging="426"/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ФИЛИАЛ "ЦЕНТРАЛЬНЫЙ" БАНКА ВТБ (ПАО)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нахождения банка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 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организации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(495) </w:t>
            </w:r>
            <w:r>
              <w:rPr>
                <w:rFonts w:ascii="Times New Roman" w:hAnsi="Times New Roman" w:cs="Times New Roman"/>
              </w:rPr>
              <w:t xml:space="preserve">150-18-09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/>
            <w:hyperlink r:id="rId10" w:tooltip="mailto:info@werstakoff.ru" w:history="1">
              <w:r>
                <w:rPr>
                  <w:rStyle w:val="604"/>
                  <w:rFonts w:ascii="Times New Roman" w:hAnsi="Times New Roman" w:cs="Times New Roman"/>
                  <w:lang w:val="en-US"/>
                </w:rPr>
                <w:t xml:space="preserve">info@werstakoff.ru</w:t>
              </w:r>
            </w:hyperlink>
            <w:r/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http</w:t>
            </w:r>
            <w:r>
              <w:rPr>
                <w:rFonts w:ascii="Times New Roman" w:hAnsi="Times New Roman" w:cs="Times New Roman"/>
              </w:rPr>
              <w:t xml:space="preserve">//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/>
            <w:hyperlink r:id="rId11" w:tooltip="http://www.werstakoff.ru" w:history="1">
              <w:r>
                <w:rPr>
                  <w:rStyle w:val="604"/>
                  <w:rFonts w:ascii="Times New Roman" w:hAnsi="Times New Roman" w:cs="Times New Roman"/>
                  <w:lang w:val="en-US"/>
                </w:rPr>
                <w:t xml:space="preserve">www.werstakoff.ru</w:t>
              </w:r>
            </w:hyperlink>
            <w:r/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Силин Игорь Олегович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Действует на основании Устава</w:t>
            </w:r>
            <w:r/>
          </w:p>
        </w:tc>
      </w:tr>
      <w:tr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</w:t>
            </w:r>
            <w:r/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Титко</w:t>
            </w:r>
            <w:r>
              <w:rPr>
                <w:rFonts w:ascii="Times New Roman" w:hAnsi="Times New Roman" w:cs="Times New Roman"/>
              </w:rPr>
              <w:t xml:space="preserve"> Юрий Геннадьевич</w:t>
            </w:r>
            <w:r/>
          </w:p>
        </w:tc>
      </w:tr>
    </w:tbl>
    <w:p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426" w:hanging="426"/>
        <w:jc w:val="right"/>
        <w:spacing w:after="40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426" w:hanging="426"/>
        <w:jc w:val="right"/>
        <w:spacing w:after="40" w:line="16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426" w:hanging="426"/>
        <w:jc w:val="right"/>
        <w:spacing w:after="40" w:line="168" w:lineRule="auto"/>
      </w:pPr>
      <w:r/>
      <w:r/>
    </w:p>
    <w:sectPr>
      <w:footnotePr/>
      <w:endnotePr/>
      <w:type w:val="nextPage"/>
      <w:pgSz w:w="11906" w:h="16838" w:orient="portrait"/>
      <w:pgMar w:top="426" w:right="282" w:bottom="1134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  <w:style w:type="character" w:styleId="604">
    <w:name w:val="Hyperlink"/>
    <w:basedOn w:val="599"/>
    <w:uiPriority w:val="99"/>
    <w:unhideWhenUsed/>
    <w:rPr>
      <w:color w:val="0000FF" w:themeColor="hyperlink"/>
      <w:u w:val="single"/>
    </w:rPr>
  </w:style>
  <w:style w:type="table" w:styleId="605">
    <w:name w:val="Table Grid"/>
    <w:basedOn w:val="60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mailto:info@werstakoff.ru" TargetMode="External"/><Relationship Id="rId11" Type="http://schemas.openxmlformats.org/officeDocument/2006/relationships/hyperlink" Target="http://www.werstakoff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560D1C6-06AA-41B6-AF35-120150BD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Каширина Евгения Викторовна</cp:lastModifiedBy>
  <cp:revision>28</cp:revision>
  <dcterms:created xsi:type="dcterms:W3CDTF">2019-10-18T07:12:00Z</dcterms:created>
  <dcterms:modified xsi:type="dcterms:W3CDTF">2023-05-02T10:55:20Z</dcterms:modified>
</cp:coreProperties>
</file>